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38FF" w14:textId="55B0F53B" w:rsidR="008A4CB3" w:rsidRDefault="005E2F9B" w:rsidP="00C46D9F">
      <w:pPr>
        <w:tabs>
          <w:tab w:val="left" w:pos="7155"/>
        </w:tabs>
        <w:jc w:val="center"/>
        <w:rPr>
          <w:b/>
          <w:bCs/>
          <w:color w:val="2F5496" w:themeColor="accent1" w:themeShade="BF"/>
          <w:sz w:val="28"/>
          <w:szCs w:val="28"/>
        </w:rPr>
      </w:pPr>
      <w:r w:rsidRPr="00C77D68">
        <w:rPr>
          <w:b/>
          <w:bCs/>
          <w:color w:val="2F5496" w:themeColor="accent1" w:themeShade="BF"/>
          <w:sz w:val="28"/>
          <w:szCs w:val="28"/>
        </w:rPr>
        <w:t xml:space="preserve">Alma </w:t>
      </w:r>
      <w:r>
        <w:rPr>
          <w:b/>
          <w:bCs/>
          <w:color w:val="2F5496" w:themeColor="accent1" w:themeShade="BF"/>
          <w:sz w:val="28"/>
          <w:szCs w:val="28"/>
        </w:rPr>
        <w:t>&amp;</w:t>
      </w:r>
      <w:r w:rsidRPr="00C77D68">
        <w:rPr>
          <w:b/>
          <w:bCs/>
          <w:color w:val="2F5496" w:themeColor="accent1" w:themeShade="BF"/>
          <w:sz w:val="28"/>
          <w:szCs w:val="28"/>
        </w:rPr>
        <w:t xml:space="preserve"> Primo VE Additional Configurations</w:t>
      </w:r>
    </w:p>
    <w:p w14:paraId="482E6F12" w14:textId="77777777" w:rsidR="008A4CB3" w:rsidRPr="009D5821" w:rsidRDefault="008A4CB3" w:rsidP="008A4CB3">
      <w:pPr>
        <w:tabs>
          <w:tab w:val="left" w:pos="7155"/>
        </w:tabs>
        <w:rPr>
          <w:sz w:val="24"/>
          <w:szCs w:val="24"/>
        </w:rPr>
      </w:pPr>
      <w:r w:rsidRPr="009D5821">
        <w:rPr>
          <w:sz w:val="24"/>
          <w:szCs w:val="24"/>
        </w:rPr>
        <w:t xml:space="preserve">Please enter the information below for </w:t>
      </w:r>
      <w:r>
        <w:rPr>
          <w:sz w:val="24"/>
          <w:szCs w:val="24"/>
        </w:rPr>
        <w:t>the</w:t>
      </w:r>
      <w:r w:rsidRPr="009D5821">
        <w:rPr>
          <w:sz w:val="24"/>
          <w:szCs w:val="24"/>
        </w:rPr>
        <w:t xml:space="preserve"> integrations you would like Ex Libris to configure</w:t>
      </w:r>
      <w:r>
        <w:rPr>
          <w:sz w:val="24"/>
          <w:szCs w:val="24"/>
        </w:rPr>
        <w:t>.  These integrations are generally configured before we deliver</w:t>
      </w:r>
      <w:r w:rsidRPr="009D5821">
        <w:rPr>
          <w:sz w:val="24"/>
          <w:szCs w:val="24"/>
        </w:rPr>
        <w:t xml:space="preserve"> </w:t>
      </w:r>
      <w:r>
        <w:rPr>
          <w:sz w:val="24"/>
          <w:szCs w:val="24"/>
        </w:rPr>
        <w:t>your test load.  You can add or change these settings in Alma later.</w:t>
      </w:r>
      <w:r>
        <w:rPr>
          <w:sz w:val="24"/>
          <w:szCs w:val="24"/>
        </w:rPr>
        <w:br/>
      </w:r>
    </w:p>
    <w:p w14:paraId="3867D69D" w14:textId="19E93A0F" w:rsidR="008A4CB3" w:rsidRPr="00F80EEA" w:rsidRDefault="008A4CB3" w:rsidP="008A4CB3">
      <w:pPr>
        <w:pStyle w:val="ListParagraph"/>
        <w:numPr>
          <w:ilvl w:val="0"/>
          <w:numId w:val="1"/>
        </w:numPr>
        <w:rPr>
          <w:rFonts w:cstheme="minorHAnsi"/>
          <w:color w:val="2F5496" w:themeColor="accent1" w:themeShade="BF"/>
          <w:sz w:val="24"/>
          <w:szCs w:val="24"/>
        </w:rPr>
      </w:pPr>
      <w:r w:rsidRPr="00F80EEA">
        <w:rPr>
          <w:rFonts w:cstheme="minorHAnsi"/>
          <w:b/>
          <w:bCs/>
          <w:color w:val="2F5496" w:themeColor="accent1" w:themeShade="BF"/>
          <w:sz w:val="28"/>
          <w:szCs w:val="28"/>
        </w:rPr>
        <w:t>Resolver Proxies</w:t>
      </w:r>
      <w:r w:rsidRPr="00F80EEA">
        <w:rPr>
          <w:rFonts w:cstheme="minorHAnsi"/>
          <w:color w:val="2F5496" w:themeColor="accent1" w:themeShade="BF"/>
          <w:sz w:val="24"/>
          <w:szCs w:val="24"/>
        </w:rPr>
        <w:br/>
      </w:r>
      <w:r>
        <w:rPr>
          <w:rFonts w:cstheme="minorHAnsi"/>
          <w:sz w:val="24"/>
          <w:szCs w:val="24"/>
        </w:rPr>
        <w:t>This integration is essential t</w:t>
      </w:r>
      <w:r w:rsidRPr="00F80EEA">
        <w:rPr>
          <w:rFonts w:cstheme="minorHAnsi"/>
          <w:sz w:val="24"/>
          <w:szCs w:val="24"/>
        </w:rPr>
        <w:t>o enabl</w:t>
      </w:r>
      <w:r>
        <w:rPr>
          <w:rFonts w:cstheme="minorHAnsi"/>
          <w:sz w:val="24"/>
          <w:szCs w:val="24"/>
        </w:rPr>
        <w:t>ing</w:t>
      </w:r>
      <w:r w:rsidRPr="00F80EEA">
        <w:rPr>
          <w:rFonts w:cstheme="minorHAnsi"/>
          <w:sz w:val="24"/>
          <w:szCs w:val="24"/>
        </w:rPr>
        <w:t xml:space="preserve"> off-campus users to </w:t>
      </w:r>
      <w:r>
        <w:rPr>
          <w:rFonts w:cstheme="minorHAnsi"/>
          <w:sz w:val="24"/>
          <w:szCs w:val="24"/>
        </w:rPr>
        <w:t xml:space="preserve">authenticate and </w:t>
      </w:r>
      <w:r w:rsidRPr="00F80EEA">
        <w:rPr>
          <w:rFonts w:cstheme="minorHAnsi"/>
          <w:sz w:val="24"/>
          <w:szCs w:val="24"/>
        </w:rPr>
        <w:t xml:space="preserve">access full text services at different </w:t>
      </w:r>
      <w:r>
        <w:rPr>
          <w:rFonts w:cstheme="minorHAnsi"/>
          <w:sz w:val="24"/>
          <w:szCs w:val="24"/>
        </w:rPr>
        <w:t xml:space="preserve">e-resource </w:t>
      </w:r>
      <w:r w:rsidRPr="00F80EEA">
        <w:rPr>
          <w:rFonts w:cstheme="minorHAnsi"/>
          <w:sz w:val="24"/>
          <w:szCs w:val="24"/>
        </w:rPr>
        <w:t xml:space="preserve">vendor sites.  See: </w:t>
      </w:r>
      <w:hyperlink r:id="rId7" w:anchor="Resolver_Proxies" w:history="1">
        <w:r w:rsidRPr="00F80EEA">
          <w:rPr>
            <w:rStyle w:val="Hyperlink"/>
            <w:rFonts w:cstheme="minorHAnsi"/>
            <w:sz w:val="24"/>
            <w:szCs w:val="24"/>
          </w:rPr>
          <w:t>Resolve</w:t>
        </w:r>
        <w:r w:rsidRPr="00F80EEA">
          <w:rPr>
            <w:rStyle w:val="Hyperlink"/>
            <w:rFonts w:cstheme="minorHAnsi"/>
            <w:sz w:val="24"/>
            <w:szCs w:val="24"/>
          </w:rPr>
          <w:t>r</w:t>
        </w:r>
        <w:r w:rsidRPr="00F80EEA">
          <w:rPr>
            <w:rStyle w:val="Hyperlink"/>
            <w:rFonts w:cstheme="minorHAnsi"/>
            <w:sz w:val="24"/>
            <w:szCs w:val="24"/>
          </w:rPr>
          <w:t xml:space="preserve"> Proxies</w:t>
        </w:r>
      </w:hyperlink>
      <w:r w:rsidRPr="00F80EEA">
        <w:rPr>
          <w:rFonts w:cstheme="minorHAnsi"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95"/>
        <w:gridCol w:w="2762"/>
        <w:gridCol w:w="3061"/>
      </w:tblGrid>
      <w:tr w:rsidR="008A4CB3" w:rsidRPr="00617B96" w14:paraId="251F5CB9" w14:textId="77777777" w:rsidTr="00583424">
        <w:tc>
          <w:tcPr>
            <w:tcW w:w="3412" w:type="dxa"/>
            <w:shd w:val="clear" w:color="auto" w:fill="D9E2F3" w:themeFill="accent1" w:themeFillTint="33"/>
          </w:tcPr>
          <w:p w14:paraId="02A10D0C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17B96">
              <w:rPr>
                <w:rFonts w:cstheme="minorHAnsi"/>
                <w:b/>
                <w:bCs/>
                <w:sz w:val="24"/>
                <w:szCs w:val="24"/>
              </w:rPr>
              <w:t>Proxy Server Type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777E27D3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17B96">
              <w:rPr>
                <w:rFonts w:cstheme="minorHAnsi"/>
                <w:b/>
                <w:bCs/>
                <w:sz w:val="24"/>
                <w:szCs w:val="24"/>
              </w:rPr>
              <w:t>Proxy URL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3DCAB8C6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17B96">
              <w:rPr>
                <w:rFonts w:cstheme="minorHAnsi"/>
                <w:b/>
                <w:bCs/>
                <w:sz w:val="24"/>
                <w:szCs w:val="24"/>
              </w:rPr>
              <w:t>Proxy IP</w:t>
            </w:r>
          </w:p>
        </w:tc>
      </w:tr>
      <w:tr w:rsidR="008A4CB3" w:rsidRPr="00617B96" w14:paraId="43FE5884" w14:textId="77777777" w:rsidTr="00583424">
        <w:tc>
          <w:tcPr>
            <w:tcW w:w="3412" w:type="dxa"/>
          </w:tcPr>
          <w:p w14:paraId="3F34E20D" w14:textId="099D11D8" w:rsidR="008A4CB3" w:rsidRPr="00617B96" w:rsidRDefault="007E4391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EZProxy</w:t>
            </w:r>
            <w:proofErr w:type="spellEnd"/>
          </w:p>
        </w:tc>
        <w:tc>
          <w:tcPr>
            <w:tcW w:w="2970" w:type="dxa"/>
          </w:tcPr>
          <w:p w14:paraId="6AD0D314" w14:textId="24692E93" w:rsidR="008A4CB3" w:rsidRPr="00617B96" w:rsidRDefault="007E4391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E4391">
              <w:rPr>
                <w:rFonts w:cstheme="minorHAnsi"/>
                <w:sz w:val="24"/>
                <w:szCs w:val="24"/>
              </w:rPr>
              <w:t>ms.opal-libraries.org</w:t>
            </w:r>
          </w:p>
        </w:tc>
        <w:tc>
          <w:tcPr>
            <w:tcW w:w="3330" w:type="dxa"/>
          </w:tcPr>
          <w:p w14:paraId="683E959B" w14:textId="4CAC7239" w:rsidR="008A4CB3" w:rsidRPr="00617B96" w:rsidRDefault="007E4391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t>66.11.2.176</w:t>
            </w:r>
          </w:p>
        </w:tc>
      </w:tr>
      <w:tr w:rsidR="008A4CB3" w:rsidRPr="00617B96" w14:paraId="6A8D12E3" w14:textId="77777777" w:rsidTr="00583424">
        <w:tc>
          <w:tcPr>
            <w:tcW w:w="3412" w:type="dxa"/>
          </w:tcPr>
          <w:p w14:paraId="0F968770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CD6921B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EAFD50C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A4CB3" w:rsidRPr="00617B96" w14:paraId="308C421A" w14:textId="77777777" w:rsidTr="00583424">
        <w:tc>
          <w:tcPr>
            <w:tcW w:w="3412" w:type="dxa"/>
          </w:tcPr>
          <w:p w14:paraId="411A6D19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DD841BB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5E811E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FD0AFFF" w14:textId="77777777" w:rsidR="008A4CB3" w:rsidRPr="00F4406F" w:rsidRDefault="008A4CB3" w:rsidP="008A4CB3">
      <w:pPr>
        <w:rPr>
          <w:rFonts w:cstheme="minorHAnsi"/>
          <w:sz w:val="24"/>
          <w:szCs w:val="24"/>
        </w:rPr>
      </w:pPr>
    </w:p>
    <w:p w14:paraId="01C58224" w14:textId="77777777" w:rsidR="008A4CB3" w:rsidRPr="00F80EEA" w:rsidRDefault="008A4CB3" w:rsidP="008A4CB3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F80EEA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External Search Resources (e.g. </w:t>
      </w:r>
      <w:proofErr w:type="spellStart"/>
      <w:r w:rsidRPr="00F80EEA">
        <w:rPr>
          <w:rFonts w:cstheme="minorHAnsi"/>
          <w:b/>
          <w:bCs/>
          <w:color w:val="2F5496" w:themeColor="accent1" w:themeShade="BF"/>
          <w:sz w:val="28"/>
          <w:szCs w:val="28"/>
        </w:rPr>
        <w:t>WorldCat</w:t>
      </w:r>
      <w:proofErr w:type="spellEnd"/>
      <w:r w:rsidRPr="00F80EEA">
        <w:rPr>
          <w:rFonts w:cstheme="minorHAnsi"/>
          <w:b/>
          <w:bCs/>
          <w:color w:val="2F5496" w:themeColor="accent1" w:themeShade="BF"/>
          <w:sz w:val="28"/>
          <w:szCs w:val="28"/>
        </w:rPr>
        <w:t>)</w:t>
      </w:r>
      <w:r w:rsidRPr="00F80EEA">
        <w:rPr>
          <w:rFonts w:cstheme="minorHAnsi"/>
          <w:b/>
          <w:bCs/>
          <w:color w:val="2F5496" w:themeColor="accent1" w:themeShade="BF"/>
          <w:sz w:val="24"/>
          <w:szCs w:val="24"/>
        </w:rPr>
        <w:br/>
      </w:r>
      <w:r w:rsidRPr="00F80EEA">
        <w:rPr>
          <w:rFonts w:cstheme="minorHAnsi"/>
          <w:color w:val="000000"/>
          <w:sz w:val="24"/>
          <w:szCs w:val="24"/>
          <w:shd w:val="clear" w:color="auto" w:fill="FFFFFF"/>
        </w:rPr>
        <w:t xml:space="preserve">You can add external resources you want to search from the Metadata Editor.  </w:t>
      </w:r>
      <w:r w:rsidRPr="00F80EEA">
        <w:rPr>
          <w:rFonts w:cstheme="minorHAnsi"/>
          <w:sz w:val="24"/>
          <w:szCs w:val="24"/>
        </w:rPr>
        <w:t xml:space="preserve">See: </w:t>
      </w:r>
      <w:hyperlink r:id="rId8" w:anchor="Configuring_External_Search_Resources" w:tooltip="Configuring Search" w:history="1">
        <w:r w:rsidRPr="00F80EEA">
          <w:rPr>
            <w:rStyle w:val="Hyperlink"/>
            <w:rFonts w:cstheme="minorHAnsi"/>
            <w:color w:val="800080"/>
            <w:sz w:val="24"/>
            <w:szCs w:val="24"/>
            <w:shd w:val="clear" w:color="auto" w:fill="FFFFFF"/>
          </w:rPr>
          <w:t>Configuring External Search Resources</w:t>
        </w:r>
      </w:hyperlink>
      <w:r w:rsidRPr="00F80EEA">
        <w:rPr>
          <w:rFonts w:cstheme="minorHAnsi"/>
          <w:sz w:val="24"/>
          <w:szCs w:val="24"/>
        </w:rPr>
        <w:br/>
      </w:r>
    </w:p>
    <w:p w14:paraId="111E5BFF" w14:textId="77777777" w:rsidR="008A4CB3" w:rsidRDefault="008A4CB3" w:rsidP="008A4CB3">
      <w:pPr>
        <w:pStyle w:val="ListParagraph"/>
        <w:rPr>
          <w:rFonts w:cstheme="minorHAnsi"/>
          <w:sz w:val="24"/>
          <w:szCs w:val="24"/>
        </w:rPr>
      </w:pPr>
      <w:r w:rsidRPr="00617B96">
        <w:rPr>
          <w:rFonts w:cstheme="minorHAnsi"/>
          <w:sz w:val="24"/>
          <w:szCs w:val="24"/>
        </w:rPr>
        <w:t>Enter up to three External Search Resources you would like configure</w:t>
      </w:r>
      <w:r>
        <w:rPr>
          <w:rFonts w:cstheme="minorHAnsi"/>
          <w:sz w:val="24"/>
          <w:szCs w:val="24"/>
        </w:rPr>
        <w:t>d</w:t>
      </w:r>
      <w:r w:rsidRPr="00617B96">
        <w:rPr>
          <w:rFonts w:cstheme="minorHAnsi"/>
          <w:sz w:val="24"/>
          <w:szCs w:val="24"/>
        </w:rPr>
        <w:t xml:space="preserve"> for you</w:t>
      </w:r>
      <w:r>
        <w:rPr>
          <w:rFonts w:cstheme="minorHAnsi"/>
          <w:sz w:val="24"/>
          <w:szCs w:val="24"/>
        </w:rPr>
        <w:t xml:space="preserve"> (you </w:t>
      </w:r>
      <w:r w:rsidRPr="00617B96">
        <w:rPr>
          <w:rFonts w:cstheme="minorHAnsi"/>
          <w:sz w:val="24"/>
          <w:szCs w:val="24"/>
        </w:rPr>
        <w:t xml:space="preserve">can add </w:t>
      </w:r>
      <w:r>
        <w:rPr>
          <w:rFonts w:cstheme="minorHAnsi"/>
          <w:sz w:val="24"/>
          <w:szCs w:val="24"/>
        </w:rPr>
        <w:t>more</w:t>
      </w:r>
      <w:r w:rsidRPr="00617B96">
        <w:rPr>
          <w:rFonts w:cstheme="minorHAnsi"/>
          <w:sz w:val="24"/>
          <w:szCs w:val="24"/>
        </w:rPr>
        <w:t xml:space="preserve"> later</w:t>
      </w:r>
      <w:r>
        <w:rPr>
          <w:rFonts w:cstheme="minorHAnsi"/>
          <w:sz w:val="24"/>
          <w:szCs w:val="24"/>
        </w:rPr>
        <w:t>)</w:t>
      </w:r>
      <w:r w:rsidRPr="00617B96">
        <w:rPr>
          <w:rFonts w:cstheme="minorHAnsi"/>
          <w:sz w:val="24"/>
          <w:szCs w:val="24"/>
        </w:rPr>
        <w:t xml:space="preserve">.  For a list of available External Search Resources, see </w:t>
      </w:r>
      <w:hyperlink r:id="rId9" w:anchor="External_Search_Resources" w:history="1">
        <w:r w:rsidRPr="00617B96">
          <w:rPr>
            <w:rStyle w:val="Hyperlink"/>
            <w:rFonts w:cstheme="minorHAnsi"/>
            <w:sz w:val="24"/>
            <w:szCs w:val="24"/>
          </w:rPr>
          <w:t>External Search Resources</w:t>
        </w:r>
      </w:hyperlink>
      <w:r w:rsidRPr="00617B96">
        <w:rPr>
          <w:rFonts w:cstheme="minorHAnsi"/>
          <w:sz w:val="24"/>
          <w:szCs w:val="24"/>
        </w:rPr>
        <w:t xml:space="preserve">.  If the search resource requires authentication, provide it in the spaces </w:t>
      </w:r>
      <w:r>
        <w:rPr>
          <w:rFonts w:cstheme="minorHAnsi"/>
          <w:sz w:val="24"/>
          <w:szCs w:val="24"/>
        </w:rPr>
        <w:t>provided</w:t>
      </w:r>
      <w:r w:rsidRPr="00617B96">
        <w:rPr>
          <w:rFonts w:cstheme="minorHAnsi"/>
          <w:sz w:val="24"/>
          <w:szCs w:val="24"/>
        </w:rPr>
        <w:t>.</w:t>
      </w:r>
    </w:p>
    <w:p w14:paraId="54BC12F7" w14:textId="77777777" w:rsidR="008A4CB3" w:rsidRPr="00617B96" w:rsidRDefault="008A4CB3" w:rsidP="008A4CB3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28"/>
        <w:gridCol w:w="2748"/>
        <w:gridCol w:w="3042"/>
      </w:tblGrid>
      <w:tr w:rsidR="008A4CB3" w:rsidRPr="00617B96" w14:paraId="3C6BC6ED" w14:textId="77777777" w:rsidTr="00583424">
        <w:tc>
          <w:tcPr>
            <w:tcW w:w="3412" w:type="dxa"/>
            <w:shd w:val="clear" w:color="auto" w:fill="D9E2F3" w:themeFill="accent1" w:themeFillTint="33"/>
          </w:tcPr>
          <w:p w14:paraId="4E306998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17B96">
              <w:rPr>
                <w:rFonts w:cstheme="minorHAnsi"/>
                <w:b/>
                <w:bCs/>
                <w:sz w:val="24"/>
                <w:szCs w:val="24"/>
              </w:rPr>
              <w:t>External Search Resource Name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324FBA38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617B96">
              <w:rPr>
                <w:rFonts w:cstheme="minorHAnsi"/>
                <w:b/>
                <w:bCs/>
                <w:sz w:val="24"/>
                <w:szCs w:val="24"/>
              </w:rPr>
              <w:t>User Name</w:t>
            </w:r>
            <w:proofErr w:type="gramEnd"/>
            <w:r w:rsidRPr="00617B96">
              <w:rPr>
                <w:rFonts w:cstheme="minorHAnsi"/>
                <w:b/>
                <w:bCs/>
                <w:sz w:val="24"/>
                <w:szCs w:val="24"/>
              </w:rPr>
              <w:t xml:space="preserve"> (Login)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37A7D38E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17B96">
              <w:rPr>
                <w:rFonts w:cstheme="minorHAnsi"/>
                <w:b/>
                <w:bCs/>
                <w:sz w:val="24"/>
                <w:szCs w:val="24"/>
              </w:rPr>
              <w:t>Password</w:t>
            </w:r>
          </w:p>
        </w:tc>
      </w:tr>
      <w:tr w:rsidR="008A4CB3" w:rsidRPr="00617B96" w14:paraId="4985F74E" w14:textId="77777777" w:rsidTr="00583424">
        <w:tc>
          <w:tcPr>
            <w:tcW w:w="3412" w:type="dxa"/>
          </w:tcPr>
          <w:p w14:paraId="0DBB51DC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617B9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WorldCat</w:t>
            </w:r>
            <w:proofErr w:type="spellEnd"/>
            <w:r w:rsidRPr="00617B9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(OCLC) – requires credentials to access</w:t>
            </w:r>
          </w:p>
        </w:tc>
        <w:tc>
          <w:tcPr>
            <w:tcW w:w="2970" w:type="dxa"/>
          </w:tcPr>
          <w:p w14:paraId="66401DA4" w14:textId="5D3F756E" w:rsidR="008A4CB3" w:rsidRPr="00617B96" w:rsidRDefault="00392371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100249192</w:t>
            </w:r>
          </w:p>
        </w:tc>
        <w:tc>
          <w:tcPr>
            <w:tcW w:w="3330" w:type="dxa"/>
          </w:tcPr>
          <w:p w14:paraId="44BE09AC" w14:textId="7FE28514" w:rsidR="008A4CB3" w:rsidRPr="00617B96" w:rsidRDefault="00392371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thoreau</w:t>
            </w:r>
            <w:proofErr w:type="spellEnd"/>
          </w:p>
        </w:tc>
      </w:tr>
      <w:tr w:rsidR="008A4CB3" w:rsidRPr="00617B96" w14:paraId="5892D504" w14:textId="77777777" w:rsidTr="00583424">
        <w:tc>
          <w:tcPr>
            <w:tcW w:w="3412" w:type="dxa"/>
          </w:tcPr>
          <w:p w14:paraId="336D53C9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3427CE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FE7BEE2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A4CB3" w:rsidRPr="00617B96" w14:paraId="42B0751A" w14:textId="77777777" w:rsidTr="00583424">
        <w:tc>
          <w:tcPr>
            <w:tcW w:w="3412" w:type="dxa"/>
          </w:tcPr>
          <w:p w14:paraId="1402F065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FCD026C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6E2B7C3" w14:textId="77777777" w:rsidR="008A4CB3" w:rsidRPr="00617B96" w:rsidRDefault="008A4CB3" w:rsidP="0058342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473C923" w14:textId="30D118E0" w:rsidR="00AF29FA" w:rsidRDefault="008A4CB3" w:rsidP="003730F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5D11932" w14:textId="77777777" w:rsidR="00A74F34" w:rsidRDefault="00A74F34" w:rsidP="003730F4">
      <w:pPr>
        <w:pStyle w:val="ListParagraph"/>
        <w:rPr>
          <w:rFonts w:cstheme="minorHAnsi"/>
          <w:sz w:val="24"/>
          <w:szCs w:val="24"/>
        </w:rPr>
      </w:pPr>
    </w:p>
    <w:p w14:paraId="196B475B" w14:textId="77777777" w:rsidR="00A74F34" w:rsidRDefault="00A74F34" w:rsidP="003730F4">
      <w:pPr>
        <w:pStyle w:val="ListParagraph"/>
        <w:rPr>
          <w:rFonts w:cstheme="minorHAnsi"/>
          <w:sz w:val="24"/>
          <w:szCs w:val="24"/>
        </w:rPr>
      </w:pPr>
    </w:p>
    <w:p w14:paraId="7EB78F74" w14:textId="77777777" w:rsidR="00A74F34" w:rsidRDefault="00A74F34" w:rsidP="003730F4">
      <w:pPr>
        <w:pStyle w:val="ListParagraph"/>
        <w:rPr>
          <w:rFonts w:cstheme="minorHAnsi"/>
          <w:sz w:val="24"/>
          <w:szCs w:val="24"/>
        </w:rPr>
      </w:pPr>
    </w:p>
    <w:p w14:paraId="2C75D64D" w14:textId="77777777" w:rsidR="00A74F34" w:rsidRDefault="00A74F34" w:rsidP="003730F4">
      <w:pPr>
        <w:pStyle w:val="ListParagraph"/>
        <w:rPr>
          <w:rFonts w:cstheme="minorHAnsi"/>
          <w:sz w:val="24"/>
          <w:szCs w:val="24"/>
        </w:rPr>
      </w:pPr>
    </w:p>
    <w:p w14:paraId="665CE791" w14:textId="77777777" w:rsidR="00C46D9F" w:rsidRDefault="00C46D9F" w:rsidP="003730F4">
      <w:pPr>
        <w:pStyle w:val="ListParagraph"/>
        <w:rPr>
          <w:rFonts w:cstheme="minorHAnsi"/>
          <w:sz w:val="24"/>
          <w:szCs w:val="24"/>
        </w:rPr>
      </w:pPr>
    </w:p>
    <w:p w14:paraId="2A9CE274" w14:textId="697D10A5" w:rsidR="00A74F34" w:rsidRPr="00C46D9F" w:rsidRDefault="00A74F34" w:rsidP="00C46D9F">
      <w:pPr>
        <w:tabs>
          <w:tab w:val="left" w:pos="7155"/>
        </w:tabs>
        <w:jc w:val="center"/>
        <w:rPr>
          <w:b/>
          <w:bCs/>
          <w:color w:val="2F5496" w:themeColor="accent1" w:themeShade="BF"/>
          <w:sz w:val="28"/>
          <w:szCs w:val="28"/>
        </w:rPr>
      </w:pPr>
      <w:r w:rsidRPr="00C77D68">
        <w:rPr>
          <w:b/>
          <w:bCs/>
          <w:color w:val="2F5496" w:themeColor="accent1" w:themeShade="BF"/>
          <w:sz w:val="28"/>
          <w:szCs w:val="28"/>
        </w:rPr>
        <w:t xml:space="preserve">Alma </w:t>
      </w:r>
      <w:r>
        <w:rPr>
          <w:b/>
          <w:bCs/>
          <w:color w:val="2F5496" w:themeColor="accent1" w:themeShade="BF"/>
          <w:sz w:val="28"/>
          <w:szCs w:val="28"/>
        </w:rPr>
        <w:t>&amp;</w:t>
      </w:r>
      <w:r w:rsidRPr="00C77D68">
        <w:rPr>
          <w:b/>
          <w:bCs/>
          <w:color w:val="2F5496" w:themeColor="accent1" w:themeShade="BF"/>
          <w:sz w:val="28"/>
          <w:szCs w:val="28"/>
        </w:rPr>
        <w:t xml:space="preserve"> Primo VE </w:t>
      </w:r>
      <w:r>
        <w:rPr>
          <w:b/>
          <w:bCs/>
          <w:color w:val="2F5496" w:themeColor="accent1" w:themeShade="BF"/>
          <w:sz w:val="28"/>
          <w:szCs w:val="28"/>
        </w:rPr>
        <w:t>Reference</w:t>
      </w:r>
    </w:p>
    <w:p w14:paraId="226B23AD" w14:textId="6EFF5EB4" w:rsidR="00A74F34" w:rsidRDefault="00A74F34" w:rsidP="003730F4">
      <w:pPr>
        <w:pStyle w:val="ListParagraph"/>
        <w:rPr>
          <w:sz w:val="24"/>
          <w:szCs w:val="24"/>
        </w:rPr>
      </w:pPr>
      <w:r w:rsidRPr="009D5821">
        <w:rPr>
          <w:sz w:val="24"/>
          <w:szCs w:val="24"/>
        </w:rPr>
        <w:lastRenderedPageBreak/>
        <w:t xml:space="preserve">Please </w:t>
      </w:r>
      <w:r>
        <w:rPr>
          <w:sz w:val="24"/>
          <w:szCs w:val="24"/>
        </w:rPr>
        <w:t>see reference information below</w:t>
      </w:r>
      <w:r w:rsidR="00F0507E">
        <w:rPr>
          <w:sz w:val="24"/>
          <w:szCs w:val="24"/>
        </w:rPr>
        <w:t xml:space="preserve">. </w:t>
      </w:r>
    </w:p>
    <w:p w14:paraId="09A44550" w14:textId="77777777" w:rsidR="00036CBF" w:rsidRDefault="00036CBF" w:rsidP="003730F4">
      <w:pPr>
        <w:pStyle w:val="ListParagraph"/>
        <w:rPr>
          <w:sz w:val="24"/>
          <w:szCs w:val="24"/>
        </w:rPr>
      </w:pPr>
    </w:p>
    <w:p w14:paraId="4E0416DD" w14:textId="77777777" w:rsidR="00036CBF" w:rsidRDefault="00036CBF" w:rsidP="00036CBF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cstheme="minorHAnsi"/>
          <w:b/>
          <w:bCs/>
          <w:color w:val="2F5496" w:themeColor="accent1" w:themeShade="BF"/>
          <w:sz w:val="28"/>
          <w:szCs w:val="28"/>
        </w:rPr>
        <w:t>Alma Logos</w:t>
      </w:r>
    </w:p>
    <w:p w14:paraId="0DEE0BB5" w14:textId="0D2D818F" w:rsidR="00036CBF" w:rsidRDefault="00036CBF" w:rsidP="00036CB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Logos appear in several locations throughout Alma.   These files can be any standard image format but must conform to the sizing shown below.  See:  </w:t>
      </w:r>
      <w:hyperlink r:id="rId10" w:anchor="Configuring_the_Alma_Logos.2C_Color_Scheme.2C_and_Privacy_Policy" w:history="1">
        <w:r>
          <w:rPr>
            <w:rStyle w:val="Hyperlink"/>
            <w:rFonts w:cstheme="minorHAnsi"/>
            <w:sz w:val="24"/>
            <w:szCs w:val="24"/>
          </w:rPr>
          <w:t>Configuring the Alma Logos, Color Scheme, and Privacy Policy</w:t>
        </w:r>
      </w:hyperlink>
    </w:p>
    <w:p w14:paraId="0043D60E" w14:textId="77777777" w:rsidR="00036CBF" w:rsidRDefault="00036CBF" w:rsidP="00036CB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36CBF" w14:paraId="0693777C" w14:textId="77777777" w:rsidTr="00C46D9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78C83" w14:textId="77777777" w:rsidR="00036CBF" w:rsidRDefault="00036CB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Logo Location and Size Limit</w:t>
            </w:r>
          </w:p>
        </w:tc>
      </w:tr>
      <w:tr w:rsidR="00036CBF" w14:paraId="4AA19B2C" w14:textId="77777777" w:rsidTr="00C46D9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CDA" w14:textId="77777777" w:rsidR="00036CBF" w:rsidRDefault="00036CB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Alma header logo </w:t>
            </w:r>
          </w:p>
          <w:p w14:paraId="6AD1A8DC" w14:textId="77777777" w:rsidR="00036CBF" w:rsidRDefault="00036CB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 pixels (width) x 26 pixels (height)</w:t>
            </w:r>
          </w:p>
        </w:tc>
      </w:tr>
      <w:tr w:rsidR="00036CBF" w14:paraId="4995333E" w14:textId="77777777" w:rsidTr="00C46D9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942" w14:textId="77777777" w:rsidR="00036CBF" w:rsidRDefault="00036CBF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Alma login page logo </w:t>
            </w:r>
          </w:p>
          <w:p w14:paraId="6031DD62" w14:textId="77777777" w:rsidR="00036CBF" w:rsidRDefault="00036CBF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110 pixels (width) x 36 pixels (height)</w:t>
            </w:r>
          </w:p>
        </w:tc>
      </w:tr>
      <w:tr w:rsidR="00036CBF" w14:paraId="5AB5F26C" w14:textId="77777777" w:rsidTr="00C46D9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A7C3" w14:textId="77777777" w:rsidR="00036CBF" w:rsidRDefault="00036CBF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Alma email logo </w:t>
            </w:r>
          </w:p>
          <w:p w14:paraId="34BFE6AA" w14:textId="77777777" w:rsidR="00036CBF" w:rsidRDefault="00036CBF">
            <w:pPr>
              <w:pStyle w:val="ListParagraph"/>
              <w:ind w:left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400 pixels (width) x 30-70 pixels (height)</w:t>
            </w:r>
          </w:p>
        </w:tc>
      </w:tr>
    </w:tbl>
    <w:p w14:paraId="112212B2" w14:textId="77777777" w:rsidR="00036CBF" w:rsidRDefault="00036CBF" w:rsidP="00036CBF">
      <w:pPr>
        <w:rPr>
          <w:rFonts w:cstheme="minorHAnsi"/>
          <w:sz w:val="24"/>
          <w:szCs w:val="24"/>
        </w:rPr>
      </w:pPr>
    </w:p>
    <w:p w14:paraId="6333FAFF" w14:textId="77777777" w:rsidR="00036CBF" w:rsidRDefault="00036CBF" w:rsidP="00036CBF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cstheme="minorHAnsi"/>
          <w:b/>
          <w:bCs/>
          <w:color w:val="2F5496" w:themeColor="accent1" w:themeShade="BF"/>
          <w:sz w:val="28"/>
          <w:szCs w:val="28"/>
        </w:rPr>
        <w:t>Primo VE Logo</w:t>
      </w:r>
    </w:p>
    <w:p w14:paraId="5C30FBA6" w14:textId="25CFF19D" w:rsidR="00036CBF" w:rsidRDefault="00036CBF" w:rsidP="00036CB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Primo VE logo file must be a .</w:t>
      </w:r>
      <w:proofErr w:type="spellStart"/>
      <w:r>
        <w:rPr>
          <w:rFonts w:cstheme="minorHAnsi"/>
          <w:sz w:val="24"/>
          <w:szCs w:val="24"/>
        </w:rPr>
        <w:t>png</w:t>
      </w:r>
      <w:proofErr w:type="spellEnd"/>
      <w:r>
        <w:rPr>
          <w:rFonts w:cstheme="minorHAnsi"/>
          <w:sz w:val="24"/>
          <w:szCs w:val="24"/>
        </w:rPr>
        <w:t xml:space="preserve"> or .</w:t>
      </w:r>
      <w:proofErr w:type="spellStart"/>
      <w:r>
        <w:rPr>
          <w:rFonts w:cstheme="minorHAnsi"/>
          <w:sz w:val="24"/>
          <w:szCs w:val="24"/>
        </w:rPr>
        <w:t>svg</w:t>
      </w:r>
      <w:proofErr w:type="spellEnd"/>
      <w:r>
        <w:rPr>
          <w:rFonts w:cstheme="minorHAnsi"/>
          <w:sz w:val="24"/>
          <w:szCs w:val="24"/>
        </w:rPr>
        <w:t xml:space="preserve"> file and can be hyperlinked if you like. See:  </w:t>
      </w:r>
      <w:hyperlink r:id="rId11" w:anchor="Adding_a_Clickable_Logo" w:history="1">
        <w:r>
          <w:rPr>
            <w:rStyle w:val="Hyperlink"/>
            <w:rFonts w:cstheme="minorHAnsi"/>
            <w:sz w:val="24"/>
            <w:szCs w:val="24"/>
          </w:rPr>
          <w:t>Adding a Clickable Logo</w:t>
        </w:r>
      </w:hyperlink>
      <w:r>
        <w:rPr>
          <w:rFonts w:cstheme="minorHAnsi"/>
          <w:sz w:val="24"/>
          <w:szCs w:val="24"/>
        </w:rPr>
        <w:t>.</w:t>
      </w:r>
    </w:p>
    <w:p w14:paraId="5E33088A" w14:textId="77777777" w:rsidR="00036CBF" w:rsidRDefault="00036CBF" w:rsidP="00036CB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C46D9F" w14:paraId="0C130884" w14:textId="77777777" w:rsidTr="00C46D9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DB6BEC" w14:textId="77777777" w:rsidR="00C46D9F" w:rsidRDefault="00C46D9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Logo Location and Size Limit</w:t>
            </w:r>
          </w:p>
        </w:tc>
      </w:tr>
      <w:tr w:rsidR="00C46D9F" w14:paraId="5CD5B796" w14:textId="77777777" w:rsidTr="00C46D9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7A0E" w14:textId="77777777" w:rsidR="00C46D9F" w:rsidRDefault="00C46D9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Primo Logo</w:t>
            </w:r>
          </w:p>
          <w:p w14:paraId="4B695D93" w14:textId="77777777" w:rsidR="00C46D9F" w:rsidRDefault="00C46D9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pixels (width) x 100 pixels (height)</w:t>
            </w:r>
          </w:p>
          <w:p w14:paraId="2437BF39" w14:textId="77777777" w:rsidR="00C46D9F" w:rsidRDefault="00C46D9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 to 30 KB</w:t>
            </w:r>
          </w:p>
        </w:tc>
      </w:tr>
    </w:tbl>
    <w:p w14:paraId="0DF0CCA3" w14:textId="77777777" w:rsidR="00036CBF" w:rsidRDefault="00036CBF" w:rsidP="00036CBF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52404DD0" w14:textId="3C0B33C8" w:rsidR="00C46D9F" w:rsidRPr="00C46D9F" w:rsidRDefault="00C46D9F" w:rsidP="00C46D9F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OCLC </w:t>
      </w:r>
      <w:proofErr w:type="spellStart"/>
      <w:r>
        <w:rPr>
          <w:rFonts w:cstheme="minorHAnsi"/>
          <w:b/>
          <w:bCs/>
          <w:color w:val="2F5496" w:themeColor="accent1" w:themeShade="BF"/>
          <w:sz w:val="28"/>
          <w:szCs w:val="28"/>
        </w:rPr>
        <w:t>Connexion</w:t>
      </w:r>
      <w:proofErr w:type="spellEnd"/>
      <w:r>
        <w:rPr>
          <w:rFonts w:cstheme="minorHAnsi"/>
          <w:color w:val="2F5496" w:themeColor="accent1" w:themeShade="BF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For Alma to import Records from OCLC </w:t>
      </w:r>
      <w:proofErr w:type="spellStart"/>
      <w:r>
        <w:rPr>
          <w:rFonts w:cstheme="minorHAnsi"/>
          <w:sz w:val="24"/>
          <w:szCs w:val="24"/>
        </w:rPr>
        <w:t>Connexion</w:t>
      </w:r>
      <w:proofErr w:type="spellEnd"/>
      <w:r>
        <w:rPr>
          <w:rFonts w:cstheme="minorHAnsi"/>
          <w:sz w:val="24"/>
          <w:szCs w:val="24"/>
        </w:rPr>
        <w:t xml:space="preserve">, an integration profile must be configured in Alma.  You must enter the password provided here in the </w:t>
      </w:r>
      <w:proofErr w:type="spellStart"/>
      <w:r>
        <w:rPr>
          <w:rFonts w:cstheme="minorHAnsi"/>
          <w:sz w:val="24"/>
          <w:szCs w:val="24"/>
        </w:rPr>
        <w:t>Connexion</w:t>
      </w:r>
      <w:proofErr w:type="spellEnd"/>
      <w:r>
        <w:rPr>
          <w:rFonts w:cstheme="minorHAnsi"/>
          <w:sz w:val="24"/>
          <w:szCs w:val="24"/>
        </w:rPr>
        <w:t xml:space="preserve"> configurations.  See:  </w:t>
      </w:r>
      <w:hyperlink r:id="rId12" w:history="1">
        <w:r>
          <w:rPr>
            <w:rStyle w:val="Hyperlink"/>
            <w:rFonts w:cstheme="minorHAnsi"/>
            <w:sz w:val="24"/>
            <w:szCs w:val="24"/>
          </w:rPr>
          <w:t xml:space="preserve">Importing Records from OCLC </w:t>
        </w:r>
        <w:proofErr w:type="spellStart"/>
        <w:r>
          <w:rPr>
            <w:rStyle w:val="Hyperlink"/>
            <w:rFonts w:cstheme="minorHAnsi"/>
            <w:sz w:val="24"/>
            <w:szCs w:val="24"/>
          </w:rPr>
          <w:t>Connexion</w:t>
        </w:r>
        <w:proofErr w:type="spellEnd"/>
      </w:hyperlink>
      <w:r>
        <w:rPr>
          <w:rStyle w:val="Hyperlink"/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Note: this is not the password Alma uses to connect to OCLC </w:t>
      </w:r>
      <w:proofErr w:type="spellStart"/>
      <w:r>
        <w:rPr>
          <w:rFonts w:cstheme="minorHAnsi"/>
          <w:sz w:val="24"/>
          <w:szCs w:val="24"/>
        </w:rPr>
        <w:t>Connexion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WorldCat</w:t>
      </w:r>
      <w:proofErr w:type="spellEnd"/>
      <w:r>
        <w:rPr>
          <w:rFonts w:cstheme="minorHAnsi"/>
          <w:sz w:val="24"/>
          <w:szCs w:val="24"/>
        </w:rPr>
        <w:t xml:space="preserve"> as an external search resource or the password used to log in to </w:t>
      </w:r>
      <w:proofErr w:type="spellStart"/>
      <w:r>
        <w:rPr>
          <w:rFonts w:cstheme="minorHAnsi"/>
          <w:sz w:val="24"/>
          <w:szCs w:val="24"/>
        </w:rPr>
        <w:t>Connexion</w:t>
      </w:r>
      <w:proofErr w:type="spellEnd"/>
      <w:r>
        <w:rPr>
          <w:rFonts w:cstheme="minorHAnsi"/>
          <w:sz w:val="24"/>
          <w:szCs w:val="24"/>
        </w:rPr>
        <w:t>.</w:t>
      </w:r>
    </w:p>
    <w:p w14:paraId="25D827FB" w14:textId="77777777" w:rsidR="00C46D9F" w:rsidRDefault="00C46D9F" w:rsidP="00C46D9F">
      <w:pPr>
        <w:pStyle w:val="ListParagraph"/>
        <w:spacing w:line="256" w:lineRule="auto"/>
        <w:rPr>
          <w:rFonts w:cstheme="minorHAnsi"/>
          <w:color w:val="2F5496" w:themeColor="accent1" w:themeShade="BF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C46D9F" w14:paraId="3B98E008" w14:textId="77777777" w:rsidTr="00C46D9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473A6B" w14:textId="5D868BF7" w:rsidR="00C46D9F" w:rsidRDefault="00C46D9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Password</w:t>
            </w:r>
          </w:p>
        </w:tc>
      </w:tr>
      <w:tr w:rsidR="00C46D9F" w14:paraId="2B13BB45" w14:textId="77777777" w:rsidTr="00C46D9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E3F3" w14:textId="77777777" w:rsidR="00C46D9F" w:rsidRDefault="00C46D9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Alma1234!</w:t>
            </w:r>
          </w:p>
        </w:tc>
      </w:tr>
    </w:tbl>
    <w:p w14:paraId="708C43A8" w14:textId="77777777" w:rsidR="00036CBF" w:rsidRPr="00C46D9F" w:rsidRDefault="00036CBF" w:rsidP="00C46D9F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sectPr w:rsidR="00036CBF" w:rsidRPr="00C46D9F" w:rsidSect="0062603C">
      <w:footerReference w:type="default" r:id="rId13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38CE7" w14:textId="77777777" w:rsidR="00E40CEE" w:rsidRDefault="00E40CEE">
      <w:pPr>
        <w:spacing w:after="0" w:line="240" w:lineRule="auto"/>
      </w:pPr>
      <w:r>
        <w:separator/>
      </w:r>
    </w:p>
  </w:endnote>
  <w:endnote w:type="continuationSeparator" w:id="0">
    <w:p w14:paraId="26F5F32F" w14:textId="77777777" w:rsidR="00E40CEE" w:rsidRDefault="00E4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39470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814372" w14:textId="77777777" w:rsidR="00135C7D" w:rsidRDefault="004A7E84" w:rsidP="000B04D8">
            <w:pPr>
              <w:pStyle w:val="Footer"/>
            </w:pPr>
            <w:r w:rsidRPr="000B04D8">
              <w:t>Alma / Primo VE Additional Configurations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0528CE" w14:textId="77777777" w:rsidR="00135C7D" w:rsidRDefault="00135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8F2F6" w14:textId="77777777" w:rsidR="00E40CEE" w:rsidRDefault="00E40CEE">
      <w:pPr>
        <w:spacing w:after="0" w:line="240" w:lineRule="auto"/>
      </w:pPr>
      <w:r>
        <w:separator/>
      </w:r>
    </w:p>
  </w:footnote>
  <w:footnote w:type="continuationSeparator" w:id="0">
    <w:p w14:paraId="2A9F53A4" w14:textId="77777777" w:rsidR="00E40CEE" w:rsidRDefault="00E4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519E3"/>
    <w:multiLevelType w:val="hybridMultilevel"/>
    <w:tmpl w:val="A6D4A468"/>
    <w:lvl w:ilvl="0" w:tplc="D64EE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F1CD4"/>
    <w:multiLevelType w:val="hybridMultilevel"/>
    <w:tmpl w:val="A6D4A468"/>
    <w:lvl w:ilvl="0" w:tplc="D64EE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EB1"/>
    <w:multiLevelType w:val="hybridMultilevel"/>
    <w:tmpl w:val="A6D4A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F33F9"/>
    <w:multiLevelType w:val="hybridMultilevel"/>
    <w:tmpl w:val="A5AC3B28"/>
    <w:lvl w:ilvl="0" w:tplc="9482D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466E2"/>
    <w:multiLevelType w:val="hybridMultilevel"/>
    <w:tmpl w:val="A6D4A468"/>
    <w:lvl w:ilvl="0" w:tplc="D64EE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2258">
    <w:abstractNumId w:val="0"/>
  </w:num>
  <w:num w:numId="2" w16cid:durableId="427426480">
    <w:abstractNumId w:val="1"/>
  </w:num>
  <w:num w:numId="3" w16cid:durableId="560406032">
    <w:abstractNumId w:val="4"/>
  </w:num>
  <w:num w:numId="4" w16cid:durableId="451292704">
    <w:abstractNumId w:val="3"/>
  </w:num>
  <w:num w:numId="5" w16cid:durableId="955675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661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3"/>
    <w:rsid w:val="00036CBF"/>
    <w:rsid w:val="00066054"/>
    <w:rsid w:val="00074B43"/>
    <w:rsid w:val="00075D05"/>
    <w:rsid w:val="000F6C24"/>
    <w:rsid w:val="0012397B"/>
    <w:rsid w:val="00135C7D"/>
    <w:rsid w:val="00165648"/>
    <w:rsid w:val="00172A06"/>
    <w:rsid w:val="001B549B"/>
    <w:rsid w:val="001E238F"/>
    <w:rsid w:val="0023564D"/>
    <w:rsid w:val="00241DC9"/>
    <w:rsid w:val="00255731"/>
    <w:rsid w:val="002950C2"/>
    <w:rsid w:val="002A5393"/>
    <w:rsid w:val="002E2060"/>
    <w:rsid w:val="0032796E"/>
    <w:rsid w:val="003418F2"/>
    <w:rsid w:val="003730F4"/>
    <w:rsid w:val="00373D32"/>
    <w:rsid w:val="00392371"/>
    <w:rsid w:val="003A358B"/>
    <w:rsid w:val="003B76C5"/>
    <w:rsid w:val="004171D5"/>
    <w:rsid w:val="0043710A"/>
    <w:rsid w:val="004A7E84"/>
    <w:rsid w:val="004B2912"/>
    <w:rsid w:val="004D2031"/>
    <w:rsid w:val="005028C0"/>
    <w:rsid w:val="005624DB"/>
    <w:rsid w:val="005B155B"/>
    <w:rsid w:val="005D2178"/>
    <w:rsid w:val="005E2F9B"/>
    <w:rsid w:val="00627A94"/>
    <w:rsid w:val="00660579"/>
    <w:rsid w:val="006612A5"/>
    <w:rsid w:val="00697638"/>
    <w:rsid w:val="006C2C76"/>
    <w:rsid w:val="006E394D"/>
    <w:rsid w:val="006F1900"/>
    <w:rsid w:val="007337F0"/>
    <w:rsid w:val="00737B01"/>
    <w:rsid w:val="007840BE"/>
    <w:rsid w:val="00791825"/>
    <w:rsid w:val="007B0F9D"/>
    <w:rsid w:val="007B7BD4"/>
    <w:rsid w:val="007E4391"/>
    <w:rsid w:val="00893D27"/>
    <w:rsid w:val="008A4CB3"/>
    <w:rsid w:val="008B15E3"/>
    <w:rsid w:val="008F78CE"/>
    <w:rsid w:val="0091396B"/>
    <w:rsid w:val="0095264E"/>
    <w:rsid w:val="0096387D"/>
    <w:rsid w:val="009A0D41"/>
    <w:rsid w:val="009A6035"/>
    <w:rsid w:val="009B3582"/>
    <w:rsid w:val="009F2C1E"/>
    <w:rsid w:val="009F482F"/>
    <w:rsid w:val="00A179D6"/>
    <w:rsid w:val="00A22563"/>
    <w:rsid w:val="00A74F34"/>
    <w:rsid w:val="00A93F22"/>
    <w:rsid w:val="00AE2EB0"/>
    <w:rsid w:val="00AF29FA"/>
    <w:rsid w:val="00B60B22"/>
    <w:rsid w:val="00B63469"/>
    <w:rsid w:val="00B70307"/>
    <w:rsid w:val="00B85012"/>
    <w:rsid w:val="00BA7648"/>
    <w:rsid w:val="00C46D9F"/>
    <w:rsid w:val="00CB1ADB"/>
    <w:rsid w:val="00CD1931"/>
    <w:rsid w:val="00CD27B9"/>
    <w:rsid w:val="00CF2DAD"/>
    <w:rsid w:val="00CF64E6"/>
    <w:rsid w:val="00D35D75"/>
    <w:rsid w:val="00D36A56"/>
    <w:rsid w:val="00D42185"/>
    <w:rsid w:val="00D72A37"/>
    <w:rsid w:val="00D83261"/>
    <w:rsid w:val="00E009E2"/>
    <w:rsid w:val="00E01285"/>
    <w:rsid w:val="00E0412B"/>
    <w:rsid w:val="00E26038"/>
    <w:rsid w:val="00E40CEE"/>
    <w:rsid w:val="00E74251"/>
    <w:rsid w:val="00F0507E"/>
    <w:rsid w:val="00F72A5D"/>
    <w:rsid w:val="00FB44B7"/>
    <w:rsid w:val="00FC3011"/>
    <w:rsid w:val="00FC32A7"/>
    <w:rsid w:val="00FF5E4D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8847"/>
  <w15:chartTrackingRefBased/>
  <w15:docId w15:val="{D2398D0C-359A-43B3-A15F-C7027544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B3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CB3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CB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A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B3"/>
    <w:rPr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7337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Product_Documentation/010Alma_Online_Help_(English)/040Resource_Management/080Configuring_Resource_Management/020Configuring_Sear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nowledge.exlibrisgroup.com/Alma/Product_Documentation/010Alma_Online_Help_(English)/Electronic_Resource_Management/051Link_Resolver/030Access_to_Services" TargetMode="External"/><Relationship Id="rId12" Type="http://schemas.openxmlformats.org/officeDocument/2006/relationships/hyperlink" Target="https://knowledge.exlibrisgroup.com/Alma/Product_Documentation/010Alma_Online_Help_(English)/090Integrations_with_External_Systems/030Resource_Management/040Importing_Records_from_OCLC_Connex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owledge.exlibrisgroup.com/Primo/Product_Documentation/020Primo_VE/025Display_Configuration/010Configuring_Discovery_Views_for_Primo_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nowledge.exlibrisgroup.com/Alma/Product_Documentation/010Alma_Online_Help_(English)/050Administration/050Configuring_General_Alma_Functions/060User_Interface_Set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owledge.exlibrisgroup.com/Alma/Product_Documentation/010Alma_Online_Help_(English)/040Resource_Management/080Configuring_Resource_Management/020Configuring_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Bruss</dc:creator>
  <cp:keywords/>
  <dc:description/>
  <cp:lastModifiedBy>David R. Powell</cp:lastModifiedBy>
  <cp:revision>7</cp:revision>
  <dcterms:created xsi:type="dcterms:W3CDTF">2024-07-08T16:10:00Z</dcterms:created>
  <dcterms:modified xsi:type="dcterms:W3CDTF">2024-07-25T14:10:00Z</dcterms:modified>
</cp:coreProperties>
</file>